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FA75F6" w14:textId="060A40DE" w:rsidR="00133121" w:rsidRPr="00133121" w:rsidRDefault="00133121" w:rsidP="00463973">
      <w:pPr>
        <w:rPr>
          <w:rFonts w:ascii="Helvetica" w:hAnsi="Helvetica"/>
          <w:b/>
          <w:sz w:val="32"/>
          <w:szCs w:val="32"/>
          <w:lang w:eastAsia="en-US"/>
        </w:rPr>
      </w:pPr>
      <w:r w:rsidRPr="00133121">
        <w:rPr>
          <w:rFonts w:ascii="Helvetica" w:hAnsi="Helvetica"/>
          <w:b/>
          <w:sz w:val="32"/>
          <w:szCs w:val="32"/>
          <w:lang w:eastAsia="en-US"/>
        </w:rPr>
        <w:t>Strombeck | Weird Books | Revised Paper Prompt</w:t>
      </w:r>
    </w:p>
    <w:p w14:paraId="5267367A" w14:textId="77777777" w:rsidR="00133121" w:rsidRDefault="00133121" w:rsidP="00463973">
      <w:pPr>
        <w:rPr>
          <w:rFonts w:ascii="Helvetica" w:hAnsi="Helvetica"/>
          <w:b/>
          <w:lang w:eastAsia="en-US"/>
        </w:rPr>
      </w:pPr>
    </w:p>
    <w:p w14:paraId="42FDCAC8" w14:textId="0CB7B07D" w:rsidR="00463973" w:rsidRPr="00133121" w:rsidRDefault="00463973" w:rsidP="00463973">
      <w:pPr>
        <w:rPr>
          <w:rFonts w:ascii="Helvetica" w:hAnsi="Helvetica"/>
          <w:b/>
          <w:lang w:eastAsia="en-US"/>
        </w:rPr>
      </w:pPr>
      <w:r w:rsidRPr="00133121">
        <w:rPr>
          <w:rFonts w:ascii="Helvetica" w:hAnsi="Helvetica"/>
          <w:b/>
          <w:lang w:eastAsia="en-US"/>
        </w:rPr>
        <w:t xml:space="preserve">Optional </w:t>
      </w:r>
      <w:r w:rsidRPr="00133121">
        <w:rPr>
          <w:rFonts w:ascii="Helvetica" w:hAnsi="Helvetica"/>
          <w:b/>
        </w:rPr>
        <w:t xml:space="preserve">Proposal Due: </w:t>
      </w:r>
      <w:r w:rsidRPr="00133121">
        <w:rPr>
          <w:rFonts w:ascii="Helvetica" w:hAnsi="Helvetica"/>
          <w:bCs/>
        </w:rPr>
        <w:t>Friday, April 17 by end of day</w:t>
      </w:r>
      <w:r w:rsidRPr="00133121">
        <w:rPr>
          <w:rFonts w:ascii="Helvetica" w:hAnsi="Helvetica"/>
          <w:bCs/>
        </w:rPr>
        <w:t xml:space="preserve"> in Pilot Dropbox</w:t>
      </w:r>
    </w:p>
    <w:p w14:paraId="1D594535" w14:textId="33111043" w:rsidR="00463973" w:rsidRPr="00133121" w:rsidRDefault="00463973" w:rsidP="00463973">
      <w:pPr>
        <w:rPr>
          <w:rFonts w:ascii="Helvetica" w:hAnsi="Helvetica"/>
          <w:bCs/>
        </w:rPr>
      </w:pPr>
      <w:r w:rsidRPr="00133121">
        <w:rPr>
          <w:rFonts w:ascii="Helvetica" w:hAnsi="Helvetica"/>
          <w:b/>
        </w:rPr>
        <w:t xml:space="preserve">Optional </w:t>
      </w:r>
      <w:r w:rsidRPr="00133121">
        <w:rPr>
          <w:rFonts w:ascii="Helvetica" w:hAnsi="Helvetica"/>
          <w:b/>
        </w:rPr>
        <w:t xml:space="preserve">Draft Due: </w:t>
      </w:r>
      <w:r w:rsidRPr="00133121">
        <w:rPr>
          <w:rFonts w:ascii="Helvetica" w:hAnsi="Helvetica"/>
          <w:bCs/>
        </w:rPr>
        <w:t>Friday, April 24 by end of day</w:t>
      </w:r>
      <w:r w:rsidRPr="00133121">
        <w:rPr>
          <w:rFonts w:ascii="Helvetica" w:hAnsi="Helvetica"/>
          <w:bCs/>
        </w:rPr>
        <w:t xml:space="preserve"> </w:t>
      </w:r>
      <w:r w:rsidRPr="00133121">
        <w:rPr>
          <w:rFonts w:ascii="Helvetica" w:hAnsi="Helvetica"/>
          <w:bCs/>
        </w:rPr>
        <w:t>in Pilot Dropbox</w:t>
      </w:r>
    </w:p>
    <w:p w14:paraId="04C0C0F9" w14:textId="74FCEDB9" w:rsidR="00463973" w:rsidRPr="00133121" w:rsidRDefault="00463973" w:rsidP="00463973">
      <w:pPr>
        <w:rPr>
          <w:rFonts w:ascii="Helvetica" w:hAnsi="Helvetica"/>
          <w:bCs/>
        </w:rPr>
      </w:pPr>
      <w:r w:rsidRPr="00133121">
        <w:rPr>
          <w:rFonts w:ascii="Helvetica" w:hAnsi="Helvetica"/>
          <w:b/>
        </w:rPr>
        <w:t xml:space="preserve">Final Version Due: </w:t>
      </w:r>
      <w:r w:rsidRPr="00133121">
        <w:rPr>
          <w:rFonts w:ascii="Helvetica" w:hAnsi="Helvetica"/>
          <w:bCs/>
        </w:rPr>
        <w:t>Friday, May 1 by end of day</w:t>
      </w:r>
      <w:r w:rsidRPr="00133121">
        <w:rPr>
          <w:rFonts w:ascii="Helvetica" w:hAnsi="Helvetica"/>
          <w:bCs/>
        </w:rPr>
        <w:t xml:space="preserve"> </w:t>
      </w:r>
      <w:r w:rsidRPr="00133121">
        <w:rPr>
          <w:rFonts w:ascii="Helvetica" w:hAnsi="Helvetica"/>
          <w:bCs/>
        </w:rPr>
        <w:t>in Pilot Dropbox</w:t>
      </w:r>
    </w:p>
    <w:p w14:paraId="71B7C534" w14:textId="77777777" w:rsidR="00463973" w:rsidRPr="00133121" w:rsidRDefault="00463973" w:rsidP="00463973">
      <w:pPr>
        <w:rPr>
          <w:rFonts w:ascii="Helvetica" w:hAnsi="Helvetica"/>
          <w:bCs/>
          <w:lang w:eastAsia="en-US"/>
        </w:rPr>
      </w:pPr>
      <w:r w:rsidRPr="00133121">
        <w:rPr>
          <w:rFonts w:ascii="Helvetica" w:hAnsi="Helvetica"/>
          <w:b/>
        </w:rPr>
        <w:t xml:space="preserve">Length: </w:t>
      </w:r>
      <w:r w:rsidRPr="00133121">
        <w:rPr>
          <w:rFonts w:ascii="Helvetica" w:hAnsi="Helvetica"/>
          <w:bCs/>
          <w:lang w:eastAsia="en-US"/>
        </w:rPr>
        <w:t>1000-1250 words</w:t>
      </w:r>
    </w:p>
    <w:p w14:paraId="3215574C" w14:textId="77777777" w:rsidR="00463973" w:rsidRPr="00133121" w:rsidRDefault="00463973" w:rsidP="00463973">
      <w:pPr>
        <w:rPr>
          <w:rFonts w:ascii="Helvetica" w:hAnsi="Helvetica"/>
          <w:bCs/>
          <w:lang w:eastAsia="en-US"/>
        </w:rPr>
      </w:pPr>
      <w:r w:rsidRPr="00133121">
        <w:rPr>
          <w:rFonts w:ascii="Helvetica" w:hAnsi="Helvetica"/>
          <w:b/>
          <w:lang w:eastAsia="en-US"/>
        </w:rPr>
        <w:t xml:space="preserve">Secondary sources: </w:t>
      </w:r>
      <w:r w:rsidRPr="00133121">
        <w:rPr>
          <w:rFonts w:ascii="Helvetica" w:hAnsi="Helvetica"/>
          <w:bCs/>
          <w:lang w:eastAsia="en-US"/>
        </w:rPr>
        <w:t>Optional</w:t>
      </w:r>
    </w:p>
    <w:p w14:paraId="77C2DEBD" w14:textId="77777777" w:rsidR="00463973" w:rsidRPr="00133121" w:rsidRDefault="00463973" w:rsidP="00463973">
      <w:pPr>
        <w:rPr>
          <w:rFonts w:ascii="Helvetica" w:hAnsi="Helvetica"/>
          <w:b/>
          <w:lang w:eastAsia="en-US"/>
        </w:rPr>
      </w:pPr>
      <w:r w:rsidRPr="00133121">
        <w:rPr>
          <w:rFonts w:ascii="Helvetica" w:hAnsi="Helvetica"/>
          <w:b/>
          <w:lang w:eastAsia="en-US"/>
        </w:rPr>
        <w:t>Format:</w:t>
      </w:r>
      <w:r w:rsidRPr="00133121">
        <w:rPr>
          <w:rFonts w:ascii="Helvetica" w:hAnsi="Helvetica"/>
          <w:bCs/>
          <w:lang w:eastAsia="en-US"/>
        </w:rPr>
        <w:t xml:space="preserve"> Up to you.</w:t>
      </w:r>
    </w:p>
    <w:p w14:paraId="45EE5E9F" w14:textId="77777777" w:rsidR="00463973" w:rsidRPr="00133121" w:rsidRDefault="00463973" w:rsidP="00463973">
      <w:pPr>
        <w:rPr>
          <w:rFonts w:ascii="Helvetica" w:hAnsi="Helvetica"/>
        </w:rPr>
      </w:pPr>
    </w:p>
    <w:p w14:paraId="64B0C85C" w14:textId="20B3D07E" w:rsidR="00463973" w:rsidRPr="00133121" w:rsidRDefault="00463973" w:rsidP="00463973">
      <w:pPr>
        <w:rPr>
          <w:rFonts w:ascii="Helvetica" w:hAnsi="Helvetica"/>
        </w:rPr>
      </w:pPr>
      <w:r w:rsidRPr="00133121">
        <w:rPr>
          <w:rFonts w:ascii="Helvetica" w:hAnsi="Helvetica"/>
        </w:rPr>
        <w:t xml:space="preserve">This paper simply needs to be 1000-1250 words, and can be written in any format that works for you. If you want to </w:t>
      </w:r>
      <w:r w:rsidRPr="00133121">
        <w:rPr>
          <w:rFonts w:ascii="Helvetica" w:hAnsi="Helvetica"/>
        </w:rPr>
        <w:t>write</w:t>
      </w:r>
      <w:r w:rsidRPr="00133121">
        <w:rPr>
          <w:rFonts w:ascii="Helvetica" w:hAnsi="Helvetica"/>
        </w:rPr>
        <w:t xml:space="preserve"> a short story that uses characters from one of the novels, go for it. If you want to write 1000 words of informal writing, go for it. If you want to write a standard English paper, go for it. Pretty much anything is fine as long as it references one of the texts from the course. Use secondary sources if they’re helpful. If they’re not helpful, skip them.</w:t>
      </w:r>
    </w:p>
    <w:p w14:paraId="6D036003" w14:textId="77777777" w:rsidR="00463973" w:rsidRPr="00133121" w:rsidRDefault="00463973" w:rsidP="00463973">
      <w:pPr>
        <w:rPr>
          <w:rFonts w:ascii="Helvetica" w:hAnsi="Helvetica"/>
        </w:rPr>
      </w:pPr>
    </w:p>
    <w:p w14:paraId="35875730" w14:textId="77777777" w:rsidR="00463973" w:rsidRPr="00133121" w:rsidRDefault="00463973" w:rsidP="00463973">
      <w:pPr>
        <w:rPr>
          <w:rFonts w:ascii="Helvetica" w:hAnsi="Helvetica"/>
          <w:b/>
          <w:bCs/>
        </w:rPr>
      </w:pPr>
      <w:r w:rsidRPr="00133121">
        <w:rPr>
          <w:rFonts w:ascii="Helvetica" w:hAnsi="Helvetica"/>
          <w:b/>
          <w:bCs/>
        </w:rPr>
        <w:t xml:space="preserve">Just write 1000-1250 words that relate to one of the texts from the course and don’t plagiarize. That’s it. </w:t>
      </w:r>
    </w:p>
    <w:p w14:paraId="2428AF45" w14:textId="77777777" w:rsidR="00463973" w:rsidRPr="00133121" w:rsidRDefault="00463973" w:rsidP="00463973">
      <w:pPr>
        <w:rPr>
          <w:rFonts w:ascii="Helvetica" w:hAnsi="Helvetica"/>
        </w:rPr>
      </w:pPr>
    </w:p>
    <w:p w14:paraId="303381CC" w14:textId="76115A88" w:rsidR="002753E1" w:rsidRPr="00133121" w:rsidRDefault="00463973" w:rsidP="00931C65">
      <w:pPr>
        <w:rPr>
          <w:rFonts w:ascii="Helvetica" w:hAnsi="Helvetica"/>
        </w:rPr>
      </w:pPr>
      <w:r w:rsidRPr="00133121">
        <w:rPr>
          <w:rFonts w:ascii="Helvetica" w:hAnsi="Helvetica"/>
        </w:rPr>
        <w:t>Some of the</w:t>
      </w:r>
      <w:r w:rsidR="002753E1" w:rsidRPr="00133121">
        <w:rPr>
          <w:rFonts w:ascii="Helvetica" w:hAnsi="Helvetica"/>
        </w:rPr>
        <w:t xml:space="preserve"> questions might include</w:t>
      </w:r>
      <w:r w:rsidR="00C97D0C" w:rsidRPr="00133121">
        <w:rPr>
          <w:rFonts w:ascii="Helvetica" w:hAnsi="Helvetica"/>
        </w:rPr>
        <w:t xml:space="preserve"> one or more of the following</w:t>
      </w:r>
      <w:r w:rsidR="002753E1" w:rsidRPr="00133121">
        <w:rPr>
          <w:rFonts w:ascii="Helvetica" w:hAnsi="Helvetica"/>
        </w:rPr>
        <w:t>:</w:t>
      </w:r>
    </w:p>
    <w:p w14:paraId="24A0F0C9" w14:textId="2813BA4A" w:rsidR="002753E1" w:rsidRPr="00133121" w:rsidRDefault="00C97D0C" w:rsidP="00C97D0C">
      <w:pPr>
        <w:pStyle w:val="ListParagraph"/>
        <w:numPr>
          <w:ilvl w:val="0"/>
          <w:numId w:val="4"/>
        </w:numPr>
        <w:rPr>
          <w:rFonts w:ascii="Helvetica" w:hAnsi="Helvetica"/>
          <w:sz w:val="24"/>
          <w:szCs w:val="24"/>
        </w:rPr>
      </w:pPr>
      <w:r w:rsidRPr="00133121">
        <w:rPr>
          <w:rFonts w:ascii="Helvetica" w:hAnsi="Helvetica"/>
          <w:sz w:val="24"/>
          <w:szCs w:val="24"/>
        </w:rPr>
        <w:t>Does the work deploy h</w:t>
      </w:r>
      <w:r w:rsidR="002753E1" w:rsidRPr="00133121">
        <w:rPr>
          <w:rFonts w:ascii="Helvetica" w:hAnsi="Helvetica"/>
          <w:sz w:val="24"/>
          <w:szCs w:val="24"/>
        </w:rPr>
        <w:t>uman-like creatures who are not human?</w:t>
      </w:r>
      <w:r w:rsidRPr="00133121">
        <w:rPr>
          <w:rFonts w:ascii="Helvetica" w:hAnsi="Helvetica"/>
          <w:sz w:val="24"/>
          <w:szCs w:val="24"/>
        </w:rPr>
        <w:t xml:space="preserve"> If so, what does it show readers about the human/nonhuman divide? (Or what questions does it raise</w:t>
      </w:r>
      <w:r w:rsidR="005A3DB5" w:rsidRPr="00133121">
        <w:rPr>
          <w:rFonts w:ascii="Helvetica" w:hAnsi="Helvetica"/>
          <w:sz w:val="24"/>
          <w:szCs w:val="24"/>
        </w:rPr>
        <w:t xml:space="preserve"> about this divide</w:t>
      </w:r>
      <w:r w:rsidRPr="00133121">
        <w:rPr>
          <w:rFonts w:ascii="Helvetica" w:hAnsi="Helvetica"/>
          <w:sz w:val="24"/>
          <w:szCs w:val="24"/>
        </w:rPr>
        <w:t>?)</w:t>
      </w:r>
    </w:p>
    <w:p w14:paraId="4D42221D" w14:textId="4A32DCC5" w:rsidR="002753E1" w:rsidRPr="00133121" w:rsidRDefault="00C97D0C" w:rsidP="00C97D0C">
      <w:pPr>
        <w:pStyle w:val="ListParagraph"/>
        <w:numPr>
          <w:ilvl w:val="0"/>
          <w:numId w:val="4"/>
        </w:numPr>
        <w:rPr>
          <w:rFonts w:ascii="Helvetica" w:hAnsi="Helvetica"/>
          <w:sz w:val="24"/>
          <w:szCs w:val="24"/>
        </w:rPr>
      </w:pPr>
      <w:r w:rsidRPr="00133121">
        <w:rPr>
          <w:rFonts w:ascii="Helvetica" w:hAnsi="Helvetica"/>
          <w:sz w:val="24"/>
          <w:szCs w:val="24"/>
        </w:rPr>
        <w:t>Does the work include the use of</w:t>
      </w:r>
      <w:r w:rsidR="002753E1" w:rsidRPr="00133121">
        <w:rPr>
          <w:rFonts w:ascii="Helvetica" w:hAnsi="Helvetica"/>
          <w:sz w:val="24"/>
          <w:szCs w:val="24"/>
        </w:rPr>
        <w:t xml:space="preserve"> nonlinguistic communication?</w:t>
      </w:r>
      <w:r w:rsidRPr="00133121">
        <w:rPr>
          <w:rFonts w:ascii="Helvetica" w:hAnsi="Helvetica"/>
          <w:sz w:val="24"/>
          <w:szCs w:val="24"/>
        </w:rPr>
        <w:t xml:space="preserve"> If so, what does it show readers about the limits of language?</w:t>
      </w:r>
    </w:p>
    <w:p w14:paraId="7D239D3B" w14:textId="4E39D394" w:rsidR="002753E1" w:rsidRPr="00133121" w:rsidRDefault="00C97D0C" w:rsidP="00C97D0C">
      <w:pPr>
        <w:pStyle w:val="ListParagraph"/>
        <w:numPr>
          <w:ilvl w:val="0"/>
          <w:numId w:val="4"/>
        </w:numPr>
        <w:rPr>
          <w:rFonts w:ascii="Helvetica" w:hAnsi="Helvetica"/>
          <w:sz w:val="24"/>
          <w:szCs w:val="24"/>
        </w:rPr>
      </w:pPr>
      <w:r w:rsidRPr="00133121">
        <w:rPr>
          <w:rFonts w:ascii="Helvetica" w:hAnsi="Helvetica"/>
          <w:sz w:val="24"/>
          <w:szCs w:val="24"/>
        </w:rPr>
        <w:t>Does the work include a</w:t>
      </w:r>
      <w:r w:rsidR="002753E1" w:rsidRPr="00133121">
        <w:rPr>
          <w:rFonts w:ascii="Helvetica" w:hAnsi="Helvetica"/>
          <w:sz w:val="24"/>
          <w:szCs w:val="24"/>
        </w:rPr>
        <w:t xml:space="preserve">rtifacts exchanged between </w:t>
      </w:r>
      <w:r w:rsidRPr="00133121">
        <w:rPr>
          <w:rFonts w:ascii="Helvetica" w:hAnsi="Helvetica"/>
          <w:sz w:val="24"/>
          <w:szCs w:val="24"/>
        </w:rPr>
        <w:t xml:space="preserve">the </w:t>
      </w:r>
      <w:r w:rsidR="002753E1" w:rsidRPr="00133121">
        <w:rPr>
          <w:rFonts w:ascii="Helvetica" w:hAnsi="Helvetica"/>
          <w:sz w:val="24"/>
          <w:szCs w:val="24"/>
        </w:rPr>
        <w:t>human and inhuman world?</w:t>
      </w:r>
      <w:r w:rsidRPr="00133121">
        <w:rPr>
          <w:rFonts w:ascii="Helvetica" w:hAnsi="Helvetica"/>
          <w:sz w:val="24"/>
          <w:szCs w:val="24"/>
        </w:rPr>
        <w:t xml:space="preserve"> If so, what questions does it raise about ordinary objects? Does the work indicate, for example, that objects have agency?</w:t>
      </w:r>
    </w:p>
    <w:p w14:paraId="5A53D372" w14:textId="43449CBF" w:rsidR="002753E1" w:rsidRPr="00133121" w:rsidRDefault="00C97D0C" w:rsidP="00C97D0C">
      <w:pPr>
        <w:pStyle w:val="ListParagraph"/>
        <w:numPr>
          <w:ilvl w:val="0"/>
          <w:numId w:val="4"/>
        </w:numPr>
        <w:rPr>
          <w:rFonts w:ascii="Helvetica" w:hAnsi="Helvetica"/>
          <w:sz w:val="24"/>
          <w:szCs w:val="24"/>
        </w:rPr>
      </w:pPr>
      <w:proofErr w:type="gramStart"/>
      <w:r w:rsidRPr="00133121">
        <w:rPr>
          <w:rFonts w:ascii="Helvetica" w:hAnsi="Helvetica"/>
          <w:sz w:val="24"/>
          <w:szCs w:val="24"/>
        </w:rPr>
        <w:t>Does</w:t>
      </w:r>
      <w:proofErr w:type="gramEnd"/>
      <w:r w:rsidRPr="00133121">
        <w:rPr>
          <w:rFonts w:ascii="Helvetica" w:hAnsi="Helvetica"/>
          <w:sz w:val="24"/>
          <w:szCs w:val="24"/>
        </w:rPr>
        <w:t xml:space="preserve"> the work use categories of h</w:t>
      </w:r>
      <w:r w:rsidR="002753E1" w:rsidRPr="00133121">
        <w:rPr>
          <w:rFonts w:ascii="Helvetica" w:hAnsi="Helvetica"/>
          <w:sz w:val="24"/>
          <w:szCs w:val="24"/>
        </w:rPr>
        <w:t xml:space="preserve">uman difference (racial, gender, ability) used to interpret/explain </w:t>
      </w:r>
      <w:r w:rsidR="005A3DB5" w:rsidRPr="00133121">
        <w:rPr>
          <w:rFonts w:ascii="Helvetica" w:hAnsi="Helvetica"/>
          <w:sz w:val="24"/>
          <w:szCs w:val="24"/>
        </w:rPr>
        <w:t xml:space="preserve">the </w:t>
      </w:r>
      <w:r w:rsidR="002753E1" w:rsidRPr="00133121">
        <w:rPr>
          <w:rFonts w:ascii="Helvetica" w:hAnsi="Helvetica"/>
          <w:sz w:val="24"/>
          <w:szCs w:val="24"/>
        </w:rPr>
        <w:t>nonhuman?</w:t>
      </w:r>
      <w:r w:rsidRPr="00133121">
        <w:rPr>
          <w:rFonts w:ascii="Helvetica" w:hAnsi="Helvetica"/>
          <w:sz w:val="24"/>
          <w:szCs w:val="24"/>
        </w:rPr>
        <w:t xml:space="preserve"> If so, how does it help readers see these questions in new ways?</w:t>
      </w:r>
    </w:p>
    <w:p w14:paraId="5CE3B5B9" w14:textId="2A151C2F" w:rsidR="002753E1" w:rsidRPr="00133121" w:rsidRDefault="00C97D0C" w:rsidP="00C97D0C">
      <w:pPr>
        <w:pStyle w:val="ListParagraph"/>
        <w:numPr>
          <w:ilvl w:val="0"/>
          <w:numId w:val="4"/>
        </w:numPr>
        <w:rPr>
          <w:rFonts w:ascii="Helvetica" w:hAnsi="Helvetica"/>
          <w:sz w:val="24"/>
          <w:szCs w:val="24"/>
        </w:rPr>
      </w:pPr>
      <w:r w:rsidRPr="00133121">
        <w:rPr>
          <w:rFonts w:ascii="Helvetica" w:hAnsi="Helvetica"/>
          <w:sz w:val="24"/>
          <w:szCs w:val="24"/>
        </w:rPr>
        <w:t xml:space="preserve">Does the work depict the human world </w:t>
      </w:r>
      <w:r w:rsidR="002753E1" w:rsidRPr="00133121">
        <w:rPr>
          <w:rFonts w:ascii="Helvetica" w:hAnsi="Helvetica"/>
          <w:sz w:val="24"/>
          <w:szCs w:val="24"/>
        </w:rPr>
        <w:t>as one of illusion?</w:t>
      </w:r>
      <w:r w:rsidRPr="00133121">
        <w:rPr>
          <w:rFonts w:ascii="Helvetica" w:hAnsi="Helvetica"/>
          <w:sz w:val="24"/>
          <w:szCs w:val="24"/>
        </w:rPr>
        <w:t xml:space="preserve"> If so, what questions does it raise about the limits of human knowledge?</w:t>
      </w:r>
    </w:p>
    <w:p w14:paraId="26BF56F8" w14:textId="6A9C26F4" w:rsidR="002753E1" w:rsidRPr="00133121" w:rsidRDefault="00C97D0C" w:rsidP="00C97D0C">
      <w:pPr>
        <w:pStyle w:val="ListParagraph"/>
        <w:numPr>
          <w:ilvl w:val="0"/>
          <w:numId w:val="4"/>
        </w:numPr>
        <w:rPr>
          <w:rFonts w:ascii="Helvetica" w:hAnsi="Helvetica"/>
          <w:sz w:val="24"/>
          <w:szCs w:val="24"/>
        </w:rPr>
      </w:pPr>
      <w:r w:rsidRPr="00133121">
        <w:rPr>
          <w:rFonts w:ascii="Helvetica" w:hAnsi="Helvetica"/>
          <w:sz w:val="24"/>
          <w:szCs w:val="24"/>
        </w:rPr>
        <w:t>Does the work explore problems</w:t>
      </w:r>
      <w:r w:rsidR="002753E1" w:rsidRPr="00133121">
        <w:rPr>
          <w:rFonts w:ascii="Helvetica" w:hAnsi="Helvetica"/>
          <w:sz w:val="24"/>
          <w:szCs w:val="24"/>
        </w:rPr>
        <w:t xml:space="preserve"> of abjection?</w:t>
      </w:r>
      <w:r w:rsidRPr="00133121">
        <w:rPr>
          <w:rFonts w:ascii="Helvetica" w:hAnsi="Helvetica"/>
          <w:sz w:val="24"/>
          <w:szCs w:val="24"/>
        </w:rPr>
        <w:t xml:space="preserve"> If so, how does it complicate</w:t>
      </w:r>
      <w:r w:rsidR="002B4332" w:rsidRPr="00133121">
        <w:rPr>
          <w:rFonts w:ascii="Helvetica" w:hAnsi="Helvetica"/>
          <w:sz w:val="24"/>
          <w:szCs w:val="24"/>
        </w:rPr>
        <w:t xml:space="preserve"> or extend</w:t>
      </w:r>
      <w:r w:rsidRPr="00133121">
        <w:rPr>
          <w:rFonts w:ascii="Helvetica" w:hAnsi="Helvetica"/>
          <w:sz w:val="24"/>
          <w:szCs w:val="24"/>
        </w:rPr>
        <w:t xml:space="preserve"> the category of abjection?</w:t>
      </w:r>
    </w:p>
    <w:p w14:paraId="15783CFE" w14:textId="700080FA" w:rsidR="002753E1" w:rsidRPr="00133121" w:rsidRDefault="00C97D0C" w:rsidP="00C97D0C">
      <w:pPr>
        <w:pStyle w:val="ListParagraph"/>
        <w:numPr>
          <w:ilvl w:val="0"/>
          <w:numId w:val="4"/>
        </w:numPr>
        <w:rPr>
          <w:rFonts w:ascii="Helvetica" w:hAnsi="Helvetica"/>
          <w:sz w:val="24"/>
          <w:szCs w:val="24"/>
        </w:rPr>
      </w:pPr>
      <w:r w:rsidRPr="00133121">
        <w:rPr>
          <w:rFonts w:ascii="Helvetica" w:hAnsi="Helvetica"/>
          <w:sz w:val="24"/>
          <w:szCs w:val="24"/>
        </w:rPr>
        <w:t xml:space="preserve">Does the work use </w:t>
      </w:r>
      <w:proofErr w:type="spellStart"/>
      <w:r w:rsidRPr="00133121">
        <w:rPr>
          <w:rFonts w:ascii="Helvetica" w:hAnsi="Helvetica"/>
          <w:sz w:val="24"/>
          <w:szCs w:val="24"/>
        </w:rPr>
        <w:t>defamilarization</w:t>
      </w:r>
      <w:proofErr w:type="spellEnd"/>
      <w:r w:rsidRPr="00133121">
        <w:rPr>
          <w:rFonts w:ascii="Helvetica" w:hAnsi="Helvetica"/>
          <w:sz w:val="24"/>
          <w:szCs w:val="24"/>
        </w:rPr>
        <w:t xml:space="preserve"> </w:t>
      </w:r>
      <w:r w:rsidR="002753E1" w:rsidRPr="00133121">
        <w:rPr>
          <w:rFonts w:ascii="Helvetica" w:hAnsi="Helvetica"/>
          <w:sz w:val="24"/>
          <w:szCs w:val="24"/>
        </w:rPr>
        <w:t xml:space="preserve">to disrupt </w:t>
      </w:r>
      <w:r w:rsidRPr="00133121">
        <w:rPr>
          <w:rFonts w:ascii="Helvetica" w:hAnsi="Helvetica"/>
          <w:sz w:val="24"/>
          <w:szCs w:val="24"/>
        </w:rPr>
        <w:t xml:space="preserve">the </w:t>
      </w:r>
      <w:r w:rsidR="002753E1" w:rsidRPr="00133121">
        <w:rPr>
          <w:rFonts w:ascii="Helvetica" w:hAnsi="Helvetica"/>
          <w:sz w:val="24"/>
          <w:szCs w:val="24"/>
        </w:rPr>
        <w:t xml:space="preserve">reader’s experience </w:t>
      </w:r>
      <w:r w:rsidRPr="00133121">
        <w:rPr>
          <w:rFonts w:ascii="Helvetica" w:hAnsi="Helvetica"/>
          <w:sz w:val="24"/>
          <w:szCs w:val="24"/>
        </w:rPr>
        <w:t xml:space="preserve">of the </w:t>
      </w:r>
      <w:r w:rsidR="002753E1" w:rsidRPr="00133121">
        <w:rPr>
          <w:rFonts w:ascii="Helvetica" w:hAnsi="Helvetica"/>
          <w:sz w:val="24"/>
          <w:szCs w:val="24"/>
        </w:rPr>
        <w:t>human world?</w:t>
      </w:r>
      <w:r w:rsidRPr="00133121">
        <w:rPr>
          <w:rFonts w:ascii="Helvetica" w:hAnsi="Helvetica"/>
          <w:sz w:val="24"/>
          <w:szCs w:val="24"/>
        </w:rPr>
        <w:t xml:space="preserve"> If so, what does it show us about the techniques used by writers of “weird” literature?</w:t>
      </w:r>
    </w:p>
    <w:p w14:paraId="097951A6" w14:textId="6744B36C" w:rsidR="002753E1" w:rsidRPr="00133121" w:rsidRDefault="00C97D0C" w:rsidP="00C97D0C">
      <w:pPr>
        <w:pStyle w:val="ListParagraph"/>
        <w:numPr>
          <w:ilvl w:val="0"/>
          <w:numId w:val="4"/>
        </w:numPr>
        <w:rPr>
          <w:rFonts w:ascii="Helvetica" w:hAnsi="Helvetica"/>
          <w:sz w:val="24"/>
          <w:szCs w:val="24"/>
        </w:rPr>
      </w:pPr>
      <w:r w:rsidRPr="00133121">
        <w:rPr>
          <w:rFonts w:ascii="Helvetica" w:hAnsi="Helvetica"/>
          <w:sz w:val="24"/>
          <w:szCs w:val="24"/>
        </w:rPr>
        <w:t>Does the work use the weird</w:t>
      </w:r>
      <w:r w:rsidR="002753E1" w:rsidRPr="00133121">
        <w:rPr>
          <w:rFonts w:ascii="Helvetica" w:hAnsi="Helvetica"/>
          <w:sz w:val="24"/>
          <w:szCs w:val="24"/>
        </w:rPr>
        <w:t xml:space="preserve"> to explain or trouble ordinary domestic relationships?</w:t>
      </w:r>
      <w:r w:rsidRPr="00133121">
        <w:rPr>
          <w:rFonts w:ascii="Helvetica" w:hAnsi="Helvetica"/>
          <w:sz w:val="24"/>
          <w:szCs w:val="24"/>
        </w:rPr>
        <w:t xml:space="preserve"> If so, what does the work show us about the tensions, troubles, or complications of such relationships?</w:t>
      </w:r>
    </w:p>
    <w:p w14:paraId="6DF30C7F" w14:textId="77777777" w:rsidR="00931C65" w:rsidRPr="00133121" w:rsidRDefault="00931C65" w:rsidP="00931C65">
      <w:pPr>
        <w:rPr>
          <w:rFonts w:ascii="Helvetica" w:hAnsi="Helvetica"/>
        </w:rPr>
      </w:pPr>
    </w:p>
    <w:sectPr w:rsidR="00931C65" w:rsidRPr="00133121" w:rsidSect="001331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A1104A"/>
    <w:multiLevelType w:val="hybridMultilevel"/>
    <w:tmpl w:val="336E50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3A73E1"/>
    <w:multiLevelType w:val="hybridMultilevel"/>
    <w:tmpl w:val="B5F612F6"/>
    <w:lvl w:ilvl="0" w:tplc="D0CCA59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D887D3F"/>
    <w:multiLevelType w:val="hybridMultilevel"/>
    <w:tmpl w:val="65644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5036B95"/>
    <w:multiLevelType w:val="hybridMultilevel"/>
    <w:tmpl w:val="BAC49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2D17C42"/>
    <w:multiLevelType w:val="hybridMultilevel"/>
    <w:tmpl w:val="6136C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proofState w:spelling="clean" w:grammar="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3A8"/>
    <w:rsid w:val="00006CB0"/>
    <w:rsid w:val="00095897"/>
    <w:rsid w:val="000D6C75"/>
    <w:rsid w:val="000F03E6"/>
    <w:rsid w:val="001024AA"/>
    <w:rsid w:val="00133121"/>
    <w:rsid w:val="001503A8"/>
    <w:rsid w:val="001C0D51"/>
    <w:rsid w:val="00210D4B"/>
    <w:rsid w:val="00231AE8"/>
    <w:rsid w:val="002753E1"/>
    <w:rsid w:val="002B4332"/>
    <w:rsid w:val="002D687A"/>
    <w:rsid w:val="003309C4"/>
    <w:rsid w:val="00393D0F"/>
    <w:rsid w:val="003C453D"/>
    <w:rsid w:val="003C52B3"/>
    <w:rsid w:val="004342D5"/>
    <w:rsid w:val="0044767C"/>
    <w:rsid w:val="00463973"/>
    <w:rsid w:val="00472BF2"/>
    <w:rsid w:val="004875FD"/>
    <w:rsid w:val="004A1D15"/>
    <w:rsid w:val="004A796D"/>
    <w:rsid w:val="004D6FF8"/>
    <w:rsid w:val="004D7E0A"/>
    <w:rsid w:val="00563E65"/>
    <w:rsid w:val="00567A9F"/>
    <w:rsid w:val="00581B70"/>
    <w:rsid w:val="005A3DB5"/>
    <w:rsid w:val="00605737"/>
    <w:rsid w:val="00642B2A"/>
    <w:rsid w:val="0066491C"/>
    <w:rsid w:val="007143E9"/>
    <w:rsid w:val="007F19FA"/>
    <w:rsid w:val="00807B39"/>
    <w:rsid w:val="0086125C"/>
    <w:rsid w:val="00863319"/>
    <w:rsid w:val="008F1A0E"/>
    <w:rsid w:val="00931C65"/>
    <w:rsid w:val="00933F3C"/>
    <w:rsid w:val="009402DF"/>
    <w:rsid w:val="009B394C"/>
    <w:rsid w:val="009C419D"/>
    <w:rsid w:val="009D08CE"/>
    <w:rsid w:val="00A011D0"/>
    <w:rsid w:val="00A377C7"/>
    <w:rsid w:val="00A67818"/>
    <w:rsid w:val="00A93625"/>
    <w:rsid w:val="00AF5B5C"/>
    <w:rsid w:val="00BF1D62"/>
    <w:rsid w:val="00C54CF6"/>
    <w:rsid w:val="00C97D0C"/>
    <w:rsid w:val="00CA4C89"/>
    <w:rsid w:val="00CF1C88"/>
    <w:rsid w:val="00CF5B96"/>
    <w:rsid w:val="00D91F47"/>
    <w:rsid w:val="00E0543A"/>
    <w:rsid w:val="00EA40EB"/>
    <w:rsid w:val="00F70A5D"/>
    <w:rsid w:val="00F83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25D40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1503A8"/>
    <w:pPr>
      <w:suppressAutoHyphens/>
      <w:spacing w:after="0" w:line="240" w:lineRule="auto"/>
    </w:pPr>
    <w:rPr>
      <w:rFonts w:ascii="Times New Roman" w:eastAsia="SimSun" w:hAnsi="Times New Roman" w:cs="Times New Roman"/>
      <w:sz w:val="24"/>
      <w:szCs w:val="24"/>
      <w:lang w:eastAsia="ar-SA"/>
    </w:rPr>
  </w:style>
  <w:style w:type="paragraph" w:styleId="Heading1">
    <w:name w:val="heading 1"/>
    <w:basedOn w:val="Normal"/>
    <w:link w:val="Heading1Char"/>
    <w:uiPriority w:val="9"/>
    <w:qFormat/>
    <w:rsid w:val="00F83C1C"/>
    <w:pPr>
      <w:spacing w:before="100" w:beforeAutospacing="1" w:after="100" w:afterAutospacing="1"/>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F83C1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83C1C"/>
    <w:pPr>
      <w:keepNext/>
      <w:keepLines/>
      <w:spacing w:before="200"/>
      <w:outlineLvl w:val="2"/>
    </w:pPr>
    <w:rPr>
      <w:rFonts w:ascii="Arial" w:eastAsiaTheme="majorEastAsia" w:hAnsi="Arial" w:cstheme="majorBidi"/>
      <w:b/>
      <w:bCs/>
      <w:color w:val="000000" w:themeColor="text1"/>
    </w:rPr>
  </w:style>
  <w:style w:type="paragraph" w:styleId="Heading4">
    <w:name w:val="heading 4"/>
    <w:basedOn w:val="Normal"/>
    <w:next w:val="Normal"/>
    <w:link w:val="Heading4Char"/>
    <w:uiPriority w:val="9"/>
    <w:unhideWhenUsed/>
    <w:qFormat/>
    <w:rsid w:val="00F83C1C"/>
    <w:pPr>
      <w:keepNext/>
      <w:keepLines/>
      <w:spacing w:before="200"/>
      <w:outlineLvl w:val="3"/>
    </w:pPr>
    <w:rPr>
      <w:rFonts w:ascii="Arial" w:eastAsiaTheme="majorEastAsia" w:hAnsi="Arial" w:cstheme="majorBidi"/>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83C1C"/>
  </w:style>
  <w:style w:type="paragraph" w:styleId="BalloonText">
    <w:name w:val="Balloon Text"/>
    <w:basedOn w:val="Normal"/>
    <w:link w:val="BalloonTextChar"/>
    <w:uiPriority w:val="99"/>
    <w:semiHidden/>
    <w:unhideWhenUsed/>
    <w:rsid w:val="00F83C1C"/>
    <w:rPr>
      <w:rFonts w:ascii="Tahoma" w:hAnsi="Tahoma" w:cs="Tahoma"/>
      <w:sz w:val="16"/>
      <w:szCs w:val="16"/>
    </w:rPr>
  </w:style>
  <w:style w:type="character" w:customStyle="1" w:styleId="BalloonTextChar">
    <w:name w:val="Balloon Text Char"/>
    <w:basedOn w:val="DefaultParagraphFont"/>
    <w:link w:val="BalloonText"/>
    <w:uiPriority w:val="99"/>
    <w:semiHidden/>
    <w:rsid w:val="00F83C1C"/>
    <w:rPr>
      <w:rFonts w:ascii="Tahoma" w:hAnsi="Tahoma" w:cs="Tahoma"/>
      <w:noProof/>
      <w:sz w:val="16"/>
      <w:szCs w:val="16"/>
    </w:rPr>
  </w:style>
  <w:style w:type="paragraph" w:styleId="Caption">
    <w:name w:val="caption"/>
    <w:basedOn w:val="Normal"/>
    <w:next w:val="Normal"/>
    <w:uiPriority w:val="35"/>
    <w:unhideWhenUsed/>
    <w:qFormat/>
    <w:rsid w:val="00F83C1C"/>
    <w:rPr>
      <w:b/>
      <w:bCs/>
      <w:color w:val="4F81BD" w:themeColor="accent1"/>
      <w:sz w:val="18"/>
      <w:szCs w:val="18"/>
    </w:rPr>
  </w:style>
  <w:style w:type="character" w:styleId="Emphasis">
    <w:name w:val="Emphasis"/>
    <w:basedOn w:val="DefaultParagraphFont"/>
    <w:uiPriority w:val="20"/>
    <w:qFormat/>
    <w:rsid w:val="00F83C1C"/>
    <w:rPr>
      <w:i/>
      <w:iCs/>
    </w:rPr>
  </w:style>
  <w:style w:type="paragraph" w:styleId="Footer">
    <w:name w:val="footer"/>
    <w:basedOn w:val="Normal"/>
    <w:link w:val="FooterChar"/>
    <w:uiPriority w:val="99"/>
    <w:unhideWhenUsed/>
    <w:rsid w:val="00F83C1C"/>
    <w:pPr>
      <w:tabs>
        <w:tab w:val="center" w:pos="4680"/>
        <w:tab w:val="right" w:pos="9360"/>
      </w:tabs>
    </w:pPr>
  </w:style>
  <w:style w:type="character" w:customStyle="1" w:styleId="FooterChar">
    <w:name w:val="Footer Char"/>
    <w:basedOn w:val="DefaultParagraphFont"/>
    <w:link w:val="Footer"/>
    <w:uiPriority w:val="99"/>
    <w:rsid w:val="00F83C1C"/>
    <w:rPr>
      <w:noProof/>
      <w:sz w:val="24"/>
      <w:szCs w:val="24"/>
    </w:rPr>
  </w:style>
  <w:style w:type="character" w:customStyle="1" w:styleId="Heading1Char">
    <w:name w:val="Heading 1 Char"/>
    <w:basedOn w:val="DefaultParagraphFont"/>
    <w:link w:val="Heading1"/>
    <w:uiPriority w:val="9"/>
    <w:rsid w:val="00F83C1C"/>
    <w:rPr>
      <w:rFonts w:eastAsia="Times New Roman"/>
      <w:b/>
      <w:bCs/>
      <w:noProof/>
      <w:kern w:val="36"/>
      <w:sz w:val="48"/>
      <w:szCs w:val="48"/>
    </w:rPr>
  </w:style>
  <w:style w:type="paragraph" w:customStyle="1" w:styleId="guidetitle">
    <w:name w:val="guide_title"/>
    <w:basedOn w:val="Heading1"/>
    <w:qFormat/>
    <w:rsid w:val="00F83C1C"/>
  </w:style>
  <w:style w:type="paragraph" w:styleId="Header">
    <w:name w:val="header"/>
    <w:basedOn w:val="Normal"/>
    <w:link w:val="HeaderChar"/>
    <w:uiPriority w:val="99"/>
    <w:unhideWhenUsed/>
    <w:rsid w:val="00F83C1C"/>
    <w:pPr>
      <w:tabs>
        <w:tab w:val="center" w:pos="4680"/>
        <w:tab w:val="right" w:pos="9360"/>
      </w:tabs>
    </w:pPr>
  </w:style>
  <w:style w:type="character" w:customStyle="1" w:styleId="HeaderChar">
    <w:name w:val="Header Char"/>
    <w:basedOn w:val="DefaultParagraphFont"/>
    <w:link w:val="Header"/>
    <w:uiPriority w:val="99"/>
    <w:rsid w:val="00F83C1C"/>
    <w:rPr>
      <w:noProof/>
      <w:sz w:val="24"/>
      <w:szCs w:val="24"/>
    </w:rPr>
  </w:style>
  <w:style w:type="character" w:customStyle="1" w:styleId="Heading2Char">
    <w:name w:val="Heading 2 Char"/>
    <w:basedOn w:val="DefaultParagraphFont"/>
    <w:link w:val="Heading2"/>
    <w:uiPriority w:val="9"/>
    <w:rsid w:val="00F83C1C"/>
    <w:rPr>
      <w:rFonts w:asciiTheme="majorHAnsi" w:eastAsiaTheme="majorEastAsia" w:hAnsiTheme="majorHAnsi" w:cstheme="majorBidi"/>
      <w:b/>
      <w:bCs/>
      <w:noProof/>
      <w:color w:val="4F81BD" w:themeColor="accent1"/>
      <w:sz w:val="26"/>
      <w:szCs w:val="26"/>
    </w:rPr>
  </w:style>
  <w:style w:type="character" w:customStyle="1" w:styleId="Heading3Char">
    <w:name w:val="Heading 3 Char"/>
    <w:basedOn w:val="DefaultParagraphFont"/>
    <w:link w:val="Heading3"/>
    <w:uiPriority w:val="9"/>
    <w:rsid w:val="00F83C1C"/>
    <w:rPr>
      <w:rFonts w:ascii="Arial" w:eastAsiaTheme="majorEastAsia" w:hAnsi="Arial" w:cstheme="majorBidi"/>
      <w:b/>
      <w:bCs/>
      <w:noProof/>
      <w:color w:val="000000" w:themeColor="text1"/>
      <w:sz w:val="24"/>
      <w:szCs w:val="24"/>
    </w:rPr>
  </w:style>
  <w:style w:type="character" w:customStyle="1" w:styleId="Heading4Char">
    <w:name w:val="Heading 4 Char"/>
    <w:basedOn w:val="DefaultParagraphFont"/>
    <w:link w:val="Heading4"/>
    <w:uiPriority w:val="9"/>
    <w:rsid w:val="00F83C1C"/>
    <w:rPr>
      <w:rFonts w:ascii="Arial" w:eastAsiaTheme="majorEastAsia" w:hAnsi="Arial" w:cstheme="majorBidi"/>
      <w:bCs/>
      <w:i/>
      <w:iCs/>
      <w:noProof/>
      <w:sz w:val="24"/>
      <w:szCs w:val="24"/>
    </w:rPr>
  </w:style>
  <w:style w:type="character" w:styleId="Hyperlink">
    <w:name w:val="Hyperlink"/>
    <w:basedOn w:val="DefaultParagraphFont"/>
    <w:uiPriority w:val="99"/>
    <w:unhideWhenUsed/>
    <w:rsid w:val="00F83C1C"/>
    <w:rPr>
      <w:color w:val="0000FF" w:themeColor="hyperlink"/>
      <w:u w:val="single"/>
    </w:rPr>
  </w:style>
  <w:style w:type="paragraph" w:styleId="ListParagraph">
    <w:name w:val="List Paragraph"/>
    <w:basedOn w:val="Normal"/>
    <w:uiPriority w:val="99"/>
    <w:qFormat/>
    <w:rsid w:val="00F83C1C"/>
    <w:pPr>
      <w:spacing w:after="160" w:line="259" w:lineRule="auto"/>
      <w:ind w:left="720"/>
      <w:contextualSpacing/>
    </w:pPr>
    <w:rPr>
      <w:sz w:val="22"/>
      <w:szCs w:val="22"/>
    </w:rPr>
  </w:style>
  <w:style w:type="paragraph" w:styleId="NoSpacing">
    <w:name w:val="No Spacing"/>
    <w:uiPriority w:val="1"/>
    <w:qFormat/>
    <w:rsid w:val="00F83C1C"/>
    <w:pPr>
      <w:spacing w:after="0" w:line="240" w:lineRule="auto"/>
    </w:pPr>
  </w:style>
  <w:style w:type="paragraph" w:styleId="NormalWeb">
    <w:name w:val="Normal (Web)"/>
    <w:basedOn w:val="Normal"/>
    <w:uiPriority w:val="99"/>
    <w:unhideWhenUsed/>
    <w:rsid w:val="00F83C1C"/>
    <w:pPr>
      <w:spacing w:before="100" w:beforeAutospacing="1" w:after="100" w:afterAutospacing="1"/>
    </w:pPr>
    <w:rPr>
      <w:rFonts w:eastAsia="Times New Roman"/>
    </w:rPr>
  </w:style>
  <w:style w:type="paragraph" w:styleId="TOC1">
    <w:name w:val="toc 1"/>
    <w:basedOn w:val="Normal"/>
    <w:next w:val="Normal"/>
    <w:autoRedefine/>
    <w:uiPriority w:val="39"/>
    <w:unhideWhenUsed/>
    <w:rsid w:val="00F83C1C"/>
    <w:pPr>
      <w:spacing w:after="100"/>
    </w:pPr>
  </w:style>
  <w:style w:type="paragraph" w:styleId="TOC2">
    <w:name w:val="toc 2"/>
    <w:basedOn w:val="Normal"/>
    <w:next w:val="Normal"/>
    <w:autoRedefine/>
    <w:uiPriority w:val="39"/>
    <w:unhideWhenUsed/>
    <w:rsid w:val="00F83C1C"/>
    <w:pPr>
      <w:spacing w:after="100"/>
      <w:ind w:left="240"/>
    </w:pPr>
  </w:style>
  <w:style w:type="paragraph" w:styleId="TOC3">
    <w:name w:val="toc 3"/>
    <w:basedOn w:val="Normal"/>
    <w:next w:val="Normal"/>
    <w:autoRedefine/>
    <w:uiPriority w:val="39"/>
    <w:unhideWhenUsed/>
    <w:rsid w:val="00F83C1C"/>
    <w:pPr>
      <w:tabs>
        <w:tab w:val="right" w:leader="dot" w:pos="9350"/>
      </w:tabs>
      <w:spacing w:after="100"/>
      <w:ind w:left="90"/>
    </w:pPr>
  </w:style>
  <w:style w:type="paragraph" w:styleId="TOC4">
    <w:name w:val="toc 4"/>
    <w:basedOn w:val="Normal"/>
    <w:next w:val="Normal"/>
    <w:autoRedefine/>
    <w:uiPriority w:val="39"/>
    <w:unhideWhenUsed/>
    <w:rsid w:val="00F83C1C"/>
    <w:pPr>
      <w:spacing w:after="100"/>
      <w:ind w:left="720"/>
    </w:pPr>
  </w:style>
  <w:style w:type="paragraph" w:styleId="TOCHeading">
    <w:name w:val="TOC Heading"/>
    <w:basedOn w:val="Heading1"/>
    <w:next w:val="Normal"/>
    <w:uiPriority w:val="39"/>
    <w:semiHidden/>
    <w:unhideWhenUsed/>
    <w:qFormat/>
    <w:rsid w:val="00F83C1C"/>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 w:type="paragraph" w:customStyle="1" w:styleId="workscited">
    <w:name w:val="works cited"/>
    <w:basedOn w:val="Normal"/>
    <w:qFormat/>
    <w:rsid w:val="00F83C1C"/>
    <w:pPr>
      <w:ind w:left="547" w:hanging="547"/>
    </w:pPr>
  </w:style>
  <w:style w:type="character" w:styleId="FollowedHyperlink">
    <w:name w:val="FollowedHyperlink"/>
    <w:basedOn w:val="DefaultParagraphFont"/>
    <w:uiPriority w:val="99"/>
    <w:semiHidden/>
    <w:unhideWhenUsed/>
    <w:rsid w:val="00931C6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6070435">
      <w:bodyDiv w:val="1"/>
      <w:marLeft w:val="0"/>
      <w:marRight w:val="0"/>
      <w:marTop w:val="0"/>
      <w:marBottom w:val="0"/>
      <w:divBdr>
        <w:top w:val="none" w:sz="0" w:space="0" w:color="auto"/>
        <w:left w:val="none" w:sz="0" w:space="0" w:color="auto"/>
        <w:bottom w:val="none" w:sz="0" w:space="0" w:color="auto"/>
        <w:right w:val="none" w:sz="0" w:space="0" w:color="auto"/>
      </w:divBdr>
    </w:div>
    <w:div w:id="865216065">
      <w:bodyDiv w:val="1"/>
      <w:marLeft w:val="0"/>
      <w:marRight w:val="0"/>
      <w:marTop w:val="0"/>
      <w:marBottom w:val="0"/>
      <w:divBdr>
        <w:top w:val="none" w:sz="0" w:space="0" w:color="auto"/>
        <w:left w:val="none" w:sz="0" w:space="0" w:color="auto"/>
        <w:bottom w:val="none" w:sz="0" w:space="0" w:color="auto"/>
        <w:right w:val="none" w:sz="0" w:space="0" w:color="auto"/>
      </w:divBdr>
    </w:div>
    <w:div w:id="1599172211">
      <w:bodyDiv w:val="1"/>
      <w:marLeft w:val="0"/>
      <w:marRight w:val="0"/>
      <w:marTop w:val="0"/>
      <w:marBottom w:val="0"/>
      <w:divBdr>
        <w:top w:val="none" w:sz="0" w:space="0" w:color="auto"/>
        <w:left w:val="none" w:sz="0" w:space="0" w:color="auto"/>
        <w:bottom w:val="none" w:sz="0" w:space="0" w:color="auto"/>
        <w:right w:val="none" w:sz="0" w:space="0" w:color="auto"/>
      </w:divBdr>
    </w:div>
    <w:div w:id="2029140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339</Words>
  <Characters>1934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DREW</dc:creator>
  <cp:lastModifiedBy>Strombeck, Andrew</cp:lastModifiedBy>
  <cp:revision>3</cp:revision>
  <cp:lastPrinted>2015-12-10T00:51:00Z</cp:lastPrinted>
  <dcterms:created xsi:type="dcterms:W3CDTF">2020-04-05T18:30:00Z</dcterms:created>
  <dcterms:modified xsi:type="dcterms:W3CDTF">2020-04-05T18:33:00Z</dcterms:modified>
</cp:coreProperties>
</file>